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683C" w14:textId="7209447D" w:rsidR="00353D6B" w:rsidRDefault="00353D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956D4A" wp14:editId="296B2EC0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2057188" cy="465666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88" cy="465666"/>
                          <a:chOff x="0" y="0"/>
                          <a:chExt cx="2057188" cy="46566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933" y="0"/>
                            <a:ext cx="165925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39FF6" w14:textId="77777777" w:rsidR="00353D6B" w:rsidRPr="00353D6B" w:rsidRDefault="00353D6B" w:rsidP="00353D6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53D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Metanoia</w:t>
                              </w:r>
                            </w:p>
                            <w:p w14:paraId="536C7F3A" w14:textId="77777777" w:rsidR="00353D6B" w:rsidRPr="00353D6B" w:rsidRDefault="00353D6B" w:rsidP="00353D6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metanoia-inc.org/wp-content/uploads/2016/01/met-logo2-white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66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956D4A" id="Group 1" o:spid="_x0000_s1026" style="position:absolute;margin-left:0;margin-top:.65pt;width:162pt;height:36.65pt;z-index:251660288;mso-position-horizontal:center;mso-position-horizontal-relative:page" coordsize="20571,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79;width:16592;height:38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" stroked="f">
                  <v:textbox>
                    <w:txbxContent>
                      <w:p w14:paraId="6D939FF6" w14:textId="77777777" w:rsidR="00353D6B" w:rsidRPr="00353D6B" w:rsidRDefault="00353D6B" w:rsidP="00353D6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53D6B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Metanoia</w:t>
                        </w:r>
                      </w:p>
                      <w:p w14:paraId="536C7F3A" w14:textId="77777777" w:rsidR="00353D6B" w:rsidRPr="00353D6B" w:rsidRDefault="00353D6B" w:rsidP="00353D6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://metanoia-inc.org/wp-content/uploads/2016/01/met-logo2-white-1.png" style="position:absolute;top:84;width:52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">
                  <v:imagedata r:id="rId6" o:title="met-logo2-white-1" cropright="52745f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                   </w:t>
      </w:r>
    </w:p>
    <w:p w14:paraId="644873EB" w14:textId="77777777" w:rsidR="00353D6B" w:rsidRDefault="00353D6B">
      <w:pPr>
        <w:rPr>
          <w:sz w:val="24"/>
          <w:szCs w:val="24"/>
        </w:rPr>
      </w:pPr>
    </w:p>
    <w:p w14:paraId="271387AF" w14:textId="7D7A05B8" w:rsidR="00353D6B" w:rsidRPr="001B5963" w:rsidRDefault="001B5963" w:rsidP="001B5963">
      <w:pPr>
        <w:jc w:val="center"/>
        <w:rPr>
          <w:b/>
          <w:bCs/>
          <w:sz w:val="28"/>
          <w:szCs w:val="28"/>
        </w:rPr>
      </w:pPr>
      <w:r w:rsidRPr="001B5963">
        <w:rPr>
          <w:b/>
          <w:bCs/>
          <w:sz w:val="28"/>
          <w:szCs w:val="28"/>
        </w:rPr>
        <w:t>Executive Director</w:t>
      </w:r>
    </w:p>
    <w:p w14:paraId="65A16058" w14:textId="77777777" w:rsidR="001B5963" w:rsidRDefault="001B5963" w:rsidP="001B5963">
      <w:pPr>
        <w:pStyle w:val="NoSpacing"/>
        <w:rPr>
          <w:sz w:val="24"/>
          <w:szCs w:val="24"/>
        </w:rPr>
      </w:pPr>
    </w:p>
    <w:p w14:paraId="46907880" w14:textId="14719D04" w:rsidR="00122910" w:rsidRPr="00122910" w:rsidRDefault="00122910" w:rsidP="001B5963">
      <w:pPr>
        <w:pStyle w:val="NoSpacing"/>
        <w:rPr>
          <w:sz w:val="24"/>
          <w:szCs w:val="24"/>
        </w:rPr>
      </w:pPr>
      <w:r w:rsidRPr="00122910">
        <w:rPr>
          <w:sz w:val="24"/>
          <w:szCs w:val="24"/>
        </w:rPr>
        <w:t>Metanoia is</w:t>
      </w:r>
      <w:r w:rsidRPr="00122910">
        <w:rPr>
          <w:sz w:val="24"/>
          <w:szCs w:val="24"/>
        </w:rPr>
        <w:t xml:space="preserve"> a faith-based residential facility. This program offers a</w:t>
      </w:r>
      <w:r w:rsidR="00523227">
        <w:rPr>
          <w:sz w:val="24"/>
          <w:szCs w:val="24"/>
        </w:rPr>
        <w:t xml:space="preserve"> safe</w:t>
      </w:r>
      <w:r w:rsidRPr="00122910">
        <w:rPr>
          <w:sz w:val="24"/>
          <w:szCs w:val="24"/>
        </w:rPr>
        <w:t xml:space="preserve"> place of refuge to female adolescent victims of human trafficking in which to heal physically and mentally</w:t>
      </w:r>
      <w:r w:rsidR="00A41057">
        <w:rPr>
          <w:sz w:val="24"/>
          <w:szCs w:val="24"/>
        </w:rPr>
        <w:t xml:space="preserve"> in a nurturing environment</w:t>
      </w:r>
      <w:r w:rsidRPr="00122910">
        <w:rPr>
          <w:sz w:val="24"/>
          <w:szCs w:val="24"/>
        </w:rPr>
        <w:t>. Metanoia is licensed</w:t>
      </w:r>
      <w:r w:rsidR="00A41057">
        <w:rPr>
          <w:sz w:val="24"/>
          <w:szCs w:val="24"/>
        </w:rPr>
        <w:t xml:space="preserve"> by the State of Louisiana</w:t>
      </w:r>
      <w:r w:rsidRPr="00122910">
        <w:rPr>
          <w:sz w:val="24"/>
          <w:szCs w:val="24"/>
        </w:rPr>
        <w:t xml:space="preserve"> to provide</w:t>
      </w:r>
      <w:r w:rsidR="00405C69">
        <w:rPr>
          <w:sz w:val="24"/>
          <w:szCs w:val="24"/>
        </w:rPr>
        <w:t xml:space="preserve"> recovery and rehabilitation through</w:t>
      </w:r>
      <w:r w:rsidRPr="00122910">
        <w:rPr>
          <w:sz w:val="24"/>
          <w:szCs w:val="24"/>
        </w:rPr>
        <w:t xml:space="preserve"> direct</w:t>
      </w:r>
      <w:r w:rsidR="00405C69">
        <w:rPr>
          <w:sz w:val="24"/>
          <w:szCs w:val="24"/>
        </w:rPr>
        <w:t xml:space="preserve"> care that includes medical</w:t>
      </w:r>
      <w:r w:rsidR="00523227">
        <w:rPr>
          <w:sz w:val="24"/>
          <w:szCs w:val="24"/>
        </w:rPr>
        <w:t xml:space="preserve"> and dental care</w:t>
      </w:r>
      <w:r w:rsidR="00405C69">
        <w:rPr>
          <w:sz w:val="24"/>
          <w:szCs w:val="24"/>
        </w:rPr>
        <w:t>,</w:t>
      </w:r>
      <w:r w:rsidR="00523227">
        <w:rPr>
          <w:sz w:val="24"/>
          <w:szCs w:val="24"/>
        </w:rPr>
        <w:t xml:space="preserve"> classroom teaching by a state certified educator, mental health counseling</w:t>
      </w:r>
      <w:r w:rsidR="00405C69">
        <w:rPr>
          <w:sz w:val="24"/>
          <w:szCs w:val="24"/>
        </w:rPr>
        <w:t xml:space="preserve"> </w:t>
      </w:r>
      <w:r w:rsidR="000C0D82">
        <w:rPr>
          <w:sz w:val="24"/>
          <w:szCs w:val="24"/>
        </w:rPr>
        <w:t xml:space="preserve">staff </w:t>
      </w:r>
      <w:r w:rsidR="00405C69">
        <w:rPr>
          <w:sz w:val="24"/>
          <w:szCs w:val="24"/>
        </w:rPr>
        <w:t>and life skills</w:t>
      </w:r>
      <w:r w:rsidR="00523227">
        <w:rPr>
          <w:sz w:val="24"/>
          <w:szCs w:val="24"/>
        </w:rPr>
        <w:t xml:space="preserve"> to help the girls succeed when they leave the facility</w:t>
      </w:r>
      <w:r w:rsidRPr="00122910">
        <w:rPr>
          <w:sz w:val="24"/>
          <w:szCs w:val="24"/>
        </w:rPr>
        <w:t>.</w:t>
      </w:r>
      <w:r w:rsidR="000C0D82">
        <w:rPr>
          <w:sz w:val="24"/>
          <w:szCs w:val="24"/>
        </w:rPr>
        <w:t xml:space="preserve"> Metanoia Manor has been recognized by the National Trafficking Shelter Alliance as a premier shelter for minor, female of human trafficking.</w:t>
      </w:r>
    </w:p>
    <w:p w14:paraId="393EBA2A" w14:textId="27BD7F9F" w:rsidR="00122910" w:rsidRPr="00122910" w:rsidRDefault="00122910" w:rsidP="001B5963">
      <w:pPr>
        <w:pStyle w:val="NoSpacing"/>
        <w:rPr>
          <w:sz w:val="24"/>
          <w:szCs w:val="24"/>
        </w:rPr>
      </w:pPr>
    </w:p>
    <w:p w14:paraId="56BCE445" w14:textId="15C647A4" w:rsidR="00122910" w:rsidRPr="00122910" w:rsidRDefault="00122910" w:rsidP="001B5963">
      <w:pPr>
        <w:pStyle w:val="NoSpacing"/>
        <w:rPr>
          <w:b/>
          <w:bCs/>
          <w:sz w:val="24"/>
          <w:szCs w:val="24"/>
          <w:u w:val="single"/>
        </w:rPr>
      </w:pPr>
      <w:r w:rsidRPr="00122910">
        <w:rPr>
          <w:b/>
          <w:bCs/>
          <w:sz w:val="24"/>
          <w:szCs w:val="24"/>
          <w:u w:val="single"/>
        </w:rPr>
        <w:t>ABOUT THE ROLL</w:t>
      </w:r>
      <w:r w:rsidR="00D35816">
        <w:rPr>
          <w:b/>
          <w:bCs/>
          <w:sz w:val="24"/>
          <w:szCs w:val="24"/>
          <w:u w:val="single"/>
        </w:rPr>
        <w:t xml:space="preserve"> </w:t>
      </w:r>
    </w:p>
    <w:p w14:paraId="10D984B3" w14:textId="3392492F" w:rsidR="00122910" w:rsidRPr="00122910" w:rsidRDefault="000C0D82" w:rsidP="001B59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Metanoia’s</w:t>
      </w:r>
      <w:r w:rsidR="00A41057">
        <w:rPr>
          <w:sz w:val="24"/>
          <w:szCs w:val="24"/>
        </w:rPr>
        <w:t xml:space="preserve"> Executive Director is responsible for the overall operation of the facility, including supervising the staff and work</w:t>
      </w:r>
      <w:r>
        <w:rPr>
          <w:sz w:val="24"/>
          <w:szCs w:val="24"/>
        </w:rPr>
        <w:t>ing</w:t>
      </w:r>
      <w:r w:rsidR="00A41057">
        <w:rPr>
          <w:sz w:val="24"/>
          <w:szCs w:val="24"/>
        </w:rPr>
        <w:t xml:space="preserve"> with the Catholic</w:t>
      </w:r>
      <w:r>
        <w:rPr>
          <w:sz w:val="24"/>
          <w:szCs w:val="24"/>
        </w:rPr>
        <w:t xml:space="preserve"> Nuns</w:t>
      </w:r>
      <w:r w:rsidR="00523227">
        <w:rPr>
          <w:sz w:val="24"/>
          <w:szCs w:val="24"/>
        </w:rPr>
        <w:t xml:space="preserve"> who live at the facility</w:t>
      </w:r>
      <w:r w:rsidR="00A41057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the </w:t>
      </w:r>
      <w:r w:rsidR="00A41057">
        <w:rPr>
          <w:sz w:val="24"/>
          <w:szCs w:val="24"/>
        </w:rPr>
        <w:t xml:space="preserve">house mothers. </w:t>
      </w:r>
      <w:r w:rsidR="00523227">
        <w:rPr>
          <w:sz w:val="24"/>
          <w:szCs w:val="24"/>
        </w:rPr>
        <w:t xml:space="preserve">The ideal candidate </w:t>
      </w:r>
      <w:r w:rsidR="00A41057">
        <w:rPr>
          <w:sz w:val="24"/>
          <w:szCs w:val="24"/>
        </w:rPr>
        <w:t>must be comfortable representing the organization</w:t>
      </w:r>
      <w:r w:rsidR="001A56D1">
        <w:rPr>
          <w:sz w:val="24"/>
          <w:szCs w:val="24"/>
        </w:rPr>
        <w:t xml:space="preserve"> in the community</w:t>
      </w:r>
      <w:r w:rsidR="00A41057">
        <w:rPr>
          <w:sz w:val="24"/>
          <w:szCs w:val="24"/>
        </w:rPr>
        <w:t>, explaining the mission of Metanoia, work</w:t>
      </w:r>
      <w:r>
        <w:rPr>
          <w:sz w:val="24"/>
          <w:szCs w:val="24"/>
        </w:rPr>
        <w:t>ing</w:t>
      </w:r>
      <w:r w:rsidR="00A41057">
        <w:rPr>
          <w:sz w:val="24"/>
          <w:szCs w:val="24"/>
        </w:rPr>
        <w:t xml:space="preserve"> with the Financial Chairman to establish</w:t>
      </w:r>
      <w:r w:rsidR="00523227">
        <w:rPr>
          <w:sz w:val="24"/>
          <w:szCs w:val="24"/>
        </w:rPr>
        <w:t xml:space="preserve"> an annual budget, searching for</w:t>
      </w:r>
      <w:r w:rsidR="00A41057">
        <w:rPr>
          <w:sz w:val="24"/>
          <w:szCs w:val="24"/>
        </w:rPr>
        <w:t xml:space="preserve"> grant opportunities and report</w:t>
      </w:r>
      <w:r>
        <w:rPr>
          <w:sz w:val="24"/>
          <w:szCs w:val="24"/>
        </w:rPr>
        <w:t>ing</w:t>
      </w:r>
      <w:r w:rsidR="00A41057">
        <w:rPr>
          <w:sz w:val="24"/>
          <w:szCs w:val="24"/>
        </w:rPr>
        <w:t xml:space="preserve"> to the Board of Directors.</w:t>
      </w:r>
    </w:p>
    <w:p w14:paraId="1582ACCE" w14:textId="60D9F105" w:rsidR="00353D6B" w:rsidRDefault="00353D6B" w:rsidP="001B5963">
      <w:pPr>
        <w:pStyle w:val="NoSpacing"/>
        <w:rPr>
          <w:sz w:val="24"/>
          <w:szCs w:val="24"/>
        </w:rPr>
      </w:pPr>
    </w:p>
    <w:p w14:paraId="24003CC3" w14:textId="6A658CC3" w:rsidR="006C3EF8" w:rsidRDefault="006C3EF8" w:rsidP="001B596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Classification:</w:t>
      </w:r>
      <w:r>
        <w:rPr>
          <w:sz w:val="24"/>
          <w:szCs w:val="24"/>
        </w:rPr>
        <w:t xml:space="preserve"> 40 hours/week (Full-time)</w:t>
      </w:r>
    </w:p>
    <w:p w14:paraId="0A84483F" w14:textId="0FD454E8" w:rsidR="006C3EF8" w:rsidRDefault="006C3EF8" w:rsidP="001B5963">
      <w:pPr>
        <w:pStyle w:val="NoSpacing"/>
        <w:rPr>
          <w:sz w:val="24"/>
          <w:szCs w:val="24"/>
        </w:rPr>
      </w:pPr>
    </w:p>
    <w:p w14:paraId="5FCA0EB6" w14:textId="533FBED4" w:rsidR="006C3EF8" w:rsidRDefault="006C3EF8" w:rsidP="001B596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Reports to:</w:t>
      </w:r>
      <w:r>
        <w:rPr>
          <w:sz w:val="24"/>
          <w:szCs w:val="24"/>
        </w:rPr>
        <w:t xml:space="preserve"> Board of Directors</w:t>
      </w:r>
    </w:p>
    <w:p w14:paraId="4F88AD53" w14:textId="496E1701" w:rsidR="006C3EF8" w:rsidRDefault="006C3EF8" w:rsidP="001B5963">
      <w:pPr>
        <w:pStyle w:val="NoSpacing"/>
        <w:rPr>
          <w:sz w:val="24"/>
          <w:szCs w:val="24"/>
        </w:rPr>
      </w:pPr>
    </w:p>
    <w:p w14:paraId="1F7550A4" w14:textId="5C2EE311" w:rsidR="006C3EF8" w:rsidRPr="006C3EF8" w:rsidRDefault="006C3EF8" w:rsidP="001B596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Supervises:</w:t>
      </w:r>
      <w:r>
        <w:rPr>
          <w:sz w:val="24"/>
          <w:szCs w:val="24"/>
        </w:rPr>
        <w:t xml:space="preserve"> Facility staff</w:t>
      </w:r>
    </w:p>
    <w:p w14:paraId="68F8F486" w14:textId="77777777" w:rsidR="006C3EF8" w:rsidRPr="00122910" w:rsidRDefault="006C3EF8" w:rsidP="001B5963">
      <w:pPr>
        <w:pStyle w:val="NoSpacing"/>
        <w:rPr>
          <w:sz w:val="24"/>
          <w:szCs w:val="24"/>
        </w:rPr>
      </w:pPr>
    </w:p>
    <w:p w14:paraId="776DD842" w14:textId="4840D7FE" w:rsidR="00122910" w:rsidRPr="00122910" w:rsidRDefault="00122910" w:rsidP="001B596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PRIMARY RESPONSIBILITIES</w:t>
      </w:r>
    </w:p>
    <w:p w14:paraId="4C0E501D" w14:textId="3DDDB1F3" w:rsidR="00122910" w:rsidRDefault="00005A87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Develo</w:t>
      </w:r>
      <w:r w:rsidR="00241301">
        <w:rPr>
          <w:sz w:val="24"/>
          <w:szCs w:val="24"/>
        </w:rPr>
        <w:t>ps</w:t>
      </w:r>
      <w:r>
        <w:rPr>
          <w:sz w:val="24"/>
          <w:szCs w:val="24"/>
        </w:rPr>
        <w:t xml:space="preserve"> annual staffing plans and implements achievable development goals that are tied to the organization’s </w:t>
      </w:r>
      <w:r w:rsidR="00371BE2">
        <w:rPr>
          <w:sz w:val="24"/>
          <w:szCs w:val="24"/>
        </w:rPr>
        <w:t>overarching</w:t>
      </w:r>
      <w:r>
        <w:rPr>
          <w:sz w:val="24"/>
          <w:szCs w:val="24"/>
        </w:rPr>
        <w:t xml:space="preserve"> strategic plans </w:t>
      </w:r>
      <w:r w:rsidR="00371BE2">
        <w:rPr>
          <w:sz w:val="24"/>
          <w:szCs w:val="24"/>
        </w:rPr>
        <w:t>(</w:t>
      </w:r>
      <w:r>
        <w:rPr>
          <w:sz w:val="24"/>
          <w:szCs w:val="24"/>
        </w:rPr>
        <w:t>ensures responsibility</w:t>
      </w:r>
      <w:r w:rsidR="00371BE2">
        <w:rPr>
          <w:sz w:val="24"/>
          <w:szCs w:val="24"/>
        </w:rPr>
        <w:t>)</w:t>
      </w:r>
    </w:p>
    <w:p w14:paraId="14CD3C04" w14:textId="70646030" w:rsidR="00623119" w:rsidRDefault="00623119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Ensures that </w:t>
      </w:r>
      <w:r w:rsidR="00371BE2">
        <w:rPr>
          <w:sz w:val="24"/>
          <w:szCs w:val="24"/>
        </w:rPr>
        <w:t>available</w:t>
      </w:r>
      <w:r>
        <w:rPr>
          <w:sz w:val="24"/>
          <w:szCs w:val="24"/>
        </w:rPr>
        <w:t xml:space="preserve"> foundation</w:t>
      </w:r>
      <w:r w:rsidR="003D6E8D">
        <w:rPr>
          <w:sz w:val="24"/>
          <w:szCs w:val="24"/>
        </w:rPr>
        <w:t>, corporate and government grant</w:t>
      </w:r>
      <w:r w:rsidR="00371BE2">
        <w:rPr>
          <w:sz w:val="24"/>
          <w:szCs w:val="24"/>
        </w:rPr>
        <w:t>s</w:t>
      </w:r>
      <w:r w:rsidR="003D6E8D">
        <w:rPr>
          <w:sz w:val="24"/>
          <w:szCs w:val="24"/>
        </w:rPr>
        <w:t xml:space="preserve"> are </w:t>
      </w:r>
      <w:r w:rsidR="00371BE2">
        <w:rPr>
          <w:sz w:val="24"/>
          <w:szCs w:val="24"/>
        </w:rPr>
        <w:t>identified and applications</w:t>
      </w:r>
      <w:r w:rsidR="003D6E8D">
        <w:rPr>
          <w:sz w:val="24"/>
          <w:szCs w:val="24"/>
        </w:rPr>
        <w:t xml:space="preserve"> to maximize income goals. </w:t>
      </w:r>
      <w:r w:rsidR="00371BE2">
        <w:rPr>
          <w:sz w:val="24"/>
          <w:szCs w:val="24"/>
        </w:rPr>
        <w:t>Works directly with Finance Committee and Fundraiser</w:t>
      </w:r>
    </w:p>
    <w:p w14:paraId="5D21FF70" w14:textId="72E5B6D6" w:rsidR="00241301" w:rsidRDefault="00241301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Works with Finance Committee to establish annual budget</w:t>
      </w:r>
    </w:p>
    <w:p w14:paraId="71A429A6" w14:textId="0433A001" w:rsidR="006C3EF8" w:rsidRPr="006C3EF8" w:rsidRDefault="006C3EF8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Responsible for staff hiring, training and yearly performance reviews</w:t>
      </w:r>
    </w:p>
    <w:p w14:paraId="2B4B56EF" w14:textId="00FFC156" w:rsidR="00241301" w:rsidRDefault="00241301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Works with staff and volunteers to coordinate and run facility</w:t>
      </w:r>
    </w:p>
    <w:p w14:paraId="6EA8ACE6" w14:textId="25683105" w:rsidR="00241301" w:rsidRDefault="00241301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Prepares</w:t>
      </w:r>
      <w:r w:rsidR="00371BE2">
        <w:rPr>
          <w:sz w:val="24"/>
          <w:szCs w:val="24"/>
        </w:rPr>
        <w:t xml:space="preserve"> reports needed to comply with grants that are awarded</w:t>
      </w:r>
    </w:p>
    <w:p w14:paraId="07F3472D" w14:textId="4B77CA92" w:rsidR="006C3EF8" w:rsidRDefault="006C3EF8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Assists the Board of Directors with preparation of various agendas for</w:t>
      </w:r>
      <w:r w:rsidR="00371BE2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meetings, provides </w:t>
      </w:r>
      <w:r w:rsidR="00371BE2">
        <w:rPr>
          <w:sz w:val="24"/>
          <w:szCs w:val="24"/>
        </w:rPr>
        <w:t xml:space="preserve">quarterly reports </w:t>
      </w:r>
      <w:r>
        <w:rPr>
          <w:sz w:val="24"/>
          <w:szCs w:val="24"/>
        </w:rPr>
        <w:t>recommendations and information to ensure the Board has sufficient information to make informed decisions</w:t>
      </w:r>
    </w:p>
    <w:p w14:paraId="14C62D67" w14:textId="141582BF" w:rsidR="006C3EF8" w:rsidRDefault="006C3EF8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Recognizes and builds relationships with organizations/foundations that could provide financial assistance</w:t>
      </w:r>
    </w:p>
    <w:p w14:paraId="18458B5E" w14:textId="756D0856" w:rsidR="006C3EF8" w:rsidRDefault="006C3EF8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Serves as key </w:t>
      </w:r>
      <w:r>
        <w:rPr>
          <w:sz w:val="24"/>
          <w:szCs w:val="24"/>
        </w:rPr>
        <w:t>spokesperson for organization</w:t>
      </w:r>
    </w:p>
    <w:p w14:paraId="24CE8679" w14:textId="4D3A6937" w:rsidR="00353D6B" w:rsidRDefault="006C3EF8" w:rsidP="001B596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Occasionally makes presentations to potential donors</w:t>
      </w:r>
    </w:p>
    <w:p w14:paraId="54E3491B" w14:textId="77777777" w:rsidR="001B5963" w:rsidRDefault="001B5963" w:rsidP="001B5963">
      <w:pPr>
        <w:pStyle w:val="NoSpacing"/>
        <w:ind w:left="720"/>
        <w:rPr>
          <w:sz w:val="24"/>
          <w:szCs w:val="24"/>
        </w:rPr>
      </w:pPr>
    </w:p>
    <w:p w14:paraId="6D8CE5BB" w14:textId="382797FA" w:rsidR="00122910" w:rsidRPr="00122910" w:rsidRDefault="00122910" w:rsidP="001B596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SKILLS AND QUALIFICATIONS</w:t>
      </w:r>
    </w:p>
    <w:p w14:paraId="51562BF9" w14:textId="3A78E932" w:rsidR="00122910" w:rsidRDefault="00122910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prioritize </w:t>
      </w:r>
      <w:r w:rsidR="00005A87">
        <w:rPr>
          <w:sz w:val="24"/>
          <w:szCs w:val="24"/>
        </w:rPr>
        <w:t>and manage multiple responsibilities and tasks, sometimes with competing deadlines</w:t>
      </w:r>
    </w:p>
    <w:p w14:paraId="5098F973" w14:textId="5D175D2B" w:rsidR="00241301" w:rsidRDefault="00241301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Experience hiring, managing, motivating and retaining a team of staff</w:t>
      </w:r>
    </w:p>
    <w:p w14:paraId="5E9F09B5" w14:textId="250F5FE0" w:rsidR="00122910" w:rsidRDefault="00122910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</w:t>
      </w:r>
      <w:r w:rsidR="00241301">
        <w:rPr>
          <w:sz w:val="24"/>
          <w:szCs w:val="24"/>
        </w:rPr>
        <w:t>written, verbal and public communication skills</w:t>
      </w:r>
    </w:p>
    <w:p w14:paraId="59DDD6E9" w14:textId="0382D330" w:rsidR="00241301" w:rsidRDefault="00241301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Strong organizational, administrative and problem-solving skills</w:t>
      </w:r>
    </w:p>
    <w:p w14:paraId="4CEC8C83" w14:textId="0502AB78" w:rsidR="00241301" w:rsidRDefault="00241301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meet tight deadlines, multitask and hold self and others accountable</w:t>
      </w:r>
    </w:p>
    <w:p w14:paraId="3E387B42" w14:textId="7F3991E5" w:rsidR="00122910" w:rsidRDefault="00122910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 ethical standards and respect for confidentiality</w:t>
      </w:r>
    </w:p>
    <w:p w14:paraId="2CA89FB4" w14:textId="65017B86" w:rsidR="00122910" w:rsidRDefault="00122910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Exceptional attention to detail</w:t>
      </w:r>
    </w:p>
    <w:p w14:paraId="04ECAE9B" w14:textId="7DCFA804" w:rsidR="00371BE2" w:rsidRDefault="00371BE2" w:rsidP="001B596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Proficiency with computers, including Microsoft Office Suite</w:t>
      </w:r>
    </w:p>
    <w:p w14:paraId="66E9529C" w14:textId="7AAB0C87" w:rsidR="00353D6B" w:rsidRDefault="00353D6B" w:rsidP="001B5963">
      <w:pPr>
        <w:pStyle w:val="NoSpacing"/>
        <w:rPr>
          <w:sz w:val="24"/>
          <w:szCs w:val="24"/>
        </w:rPr>
      </w:pPr>
    </w:p>
    <w:p w14:paraId="0565B8BF" w14:textId="77777777" w:rsidR="002E7D26" w:rsidRDefault="002E7D26" w:rsidP="001B596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EXPERIENCE</w:t>
      </w:r>
    </w:p>
    <w:p w14:paraId="3CE7D53F" w14:textId="756F19DC" w:rsidR="002E7D26" w:rsidRPr="002E7D26" w:rsidRDefault="002E7D26" w:rsidP="002E7D2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E7D26">
        <w:rPr>
          <w:rFonts w:eastAsia="Times New Roman" w:cs="Times New Roman"/>
          <w:sz w:val="24"/>
          <w:szCs w:val="24"/>
        </w:rPr>
        <w:t>Masters</w:t>
      </w:r>
      <w:proofErr w:type="spellEnd"/>
      <w:r w:rsidRPr="002E7D26">
        <w:rPr>
          <w:rFonts w:eastAsia="Times New Roman" w:cs="Times New Roman"/>
          <w:sz w:val="24"/>
          <w:szCs w:val="24"/>
        </w:rPr>
        <w:t xml:space="preserve"> degree in a human services field or in administration, business, or a related field, and one year work experience in a human services agency;</w:t>
      </w:r>
      <w:r w:rsidRPr="002E7D26">
        <w:rPr>
          <w:rFonts w:eastAsia="Times New Roman" w:cs="Times New Roman"/>
          <w:sz w:val="24"/>
          <w:szCs w:val="24"/>
        </w:rPr>
        <w:t xml:space="preserve"> or</w:t>
      </w:r>
    </w:p>
    <w:p w14:paraId="75032A59" w14:textId="77777777" w:rsidR="002E7D26" w:rsidRPr="002E7D26" w:rsidRDefault="002E7D26" w:rsidP="002E7D2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E7D26">
        <w:rPr>
          <w:rFonts w:eastAsia="Times New Roman" w:cs="Times New Roman"/>
          <w:sz w:val="24"/>
          <w:szCs w:val="24"/>
        </w:rPr>
        <w:t>Bachelors</w:t>
      </w:r>
      <w:proofErr w:type="spellEnd"/>
      <w:r w:rsidRPr="002E7D26">
        <w:rPr>
          <w:rFonts w:eastAsia="Times New Roman" w:cs="Times New Roman"/>
          <w:sz w:val="24"/>
          <w:szCs w:val="24"/>
        </w:rPr>
        <w:t xml:space="preserve"> degree in a human services field or in administration, business, or a related field, and at least two years’ work experience in a human services agency</w:t>
      </w:r>
    </w:p>
    <w:p w14:paraId="1F3AC13D" w14:textId="77777777" w:rsidR="002E7D26" w:rsidRDefault="002E7D26" w:rsidP="001B5963">
      <w:pPr>
        <w:pStyle w:val="NoSpacing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30AB1EDF" w14:textId="13B4EED3" w:rsidR="00122910" w:rsidRPr="00122910" w:rsidRDefault="00122910" w:rsidP="001B596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ADDITONAL DETAILS</w:t>
      </w:r>
    </w:p>
    <w:p w14:paraId="2FF424E1" w14:textId="745E815C" w:rsidR="00122910" w:rsidRPr="00122910" w:rsidRDefault="00122910" w:rsidP="001B59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D35816">
        <w:rPr>
          <w:sz w:val="24"/>
          <w:szCs w:val="24"/>
        </w:rPr>
        <w:t>East Baton Rouge Parish</w:t>
      </w:r>
    </w:p>
    <w:p w14:paraId="2FCC1413" w14:textId="4E4B0B0F" w:rsidR="00122910" w:rsidRDefault="00122910" w:rsidP="001B59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Compensation:</w:t>
      </w:r>
      <w:r>
        <w:rPr>
          <w:sz w:val="24"/>
          <w:szCs w:val="24"/>
        </w:rPr>
        <w:t xml:space="preserve"> $80,000 - $95,000</w:t>
      </w:r>
    </w:p>
    <w:p w14:paraId="6B48434F" w14:textId="62A9F441" w:rsidR="00122910" w:rsidRPr="00122910" w:rsidRDefault="00122910" w:rsidP="001B59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Benefits: </w:t>
      </w:r>
    </w:p>
    <w:p w14:paraId="2D0C4712" w14:textId="5E72AA99" w:rsidR="00122910" w:rsidRDefault="00122910" w:rsidP="001B596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Care (includes vision and dental)</w:t>
      </w:r>
    </w:p>
    <w:p w14:paraId="7007A72A" w14:textId="7CDB706F" w:rsidR="00122910" w:rsidRDefault="00122910" w:rsidP="001B596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Paid time off</w:t>
      </w:r>
    </w:p>
    <w:p w14:paraId="09754D5C" w14:textId="209BB36B" w:rsidR="00122910" w:rsidRPr="00122910" w:rsidRDefault="00122910" w:rsidP="001B596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Holidays off</w:t>
      </w:r>
    </w:p>
    <w:p w14:paraId="522AB35D" w14:textId="2955E3E7" w:rsidR="00122910" w:rsidRDefault="00122910" w:rsidP="001B596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Hiring Requirement: </w:t>
      </w:r>
      <w:r>
        <w:rPr>
          <w:sz w:val="24"/>
          <w:szCs w:val="24"/>
        </w:rPr>
        <w:t>Must pass Louisiana State Police background check</w:t>
      </w:r>
    </w:p>
    <w:sectPr w:rsidR="00122910" w:rsidSect="001B59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0CA"/>
    <w:multiLevelType w:val="hybridMultilevel"/>
    <w:tmpl w:val="C2A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8A3"/>
    <w:multiLevelType w:val="hybridMultilevel"/>
    <w:tmpl w:val="779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85C"/>
    <w:multiLevelType w:val="hybridMultilevel"/>
    <w:tmpl w:val="B91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50C"/>
    <w:multiLevelType w:val="hybridMultilevel"/>
    <w:tmpl w:val="5CE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D0A88"/>
    <w:multiLevelType w:val="hybridMultilevel"/>
    <w:tmpl w:val="67BA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1EB6"/>
    <w:multiLevelType w:val="hybridMultilevel"/>
    <w:tmpl w:val="D6E8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5C9"/>
    <w:multiLevelType w:val="hybridMultilevel"/>
    <w:tmpl w:val="DFF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685E"/>
    <w:multiLevelType w:val="hybridMultilevel"/>
    <w:tmpl w:val="4790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FC"/>
    <w:rsid w:val="00005A87"/>
    <w:rsid w:val="000C0D82"/>
    <w:rsid w:val="00122910"/>
    <w:rsid w:val="001A56D1"/>
    <w:rsid w:val="001B5963"/>
    <w:rsid w:val="00241301"/>
    <w:rsid w:val="002E7D26"/>
    <w:rsid w:val="00353D6B"/>
    <w:rsid w:val="00371BE2"/>
    <w:rsid w:val="003D6E8D"/>
    <w:rsid w:val="003E51FC"/>
    <w:rsid w:val="00405C69"/>
    <w:rsid w:val="00454F40"/>
    <w:rsid w:val="004653D5"/>
    <w:rsid w:val="00474DC9"/>
    <w:rsid w:val="00523227"/>
    <w:rsid w:val="00623119"/>
    <w:rsid w:val="00691569"/>
    <w:rsid w:val="006C3EF8"/>
    <w:rsid w:val="007A0409"/>
    <w:rsid w:val="00A41057"/>
    <w:rsid w:val="00A80E38"/>
    <w:rsid w:val="00C23FBD"/>
    <w:rsid w:val="00D261FD"/>
    <w:rsid w:val="00D35816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B827"/>
  <w15:chartTrackingRefBased/>
  <w15:docId w15:val="{13B1DF46-DA0E-42F8-8397-15B0B48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FC"/>
    <w:pPr>
      <w:spacing w:after="0" w:line="240" w:lineRule="auto"/>
    </w:pPr>
  </w:style>
  <w:style w:type="table" w:styleId="TableGrid">
    <w:name w:val="Table Grid"/>
    <w:basedOn w:val="TableNormal"/>
    <w:uiPriority w:val="39"/>
    <w:rsid w:val="0035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Bayhi</dc:creator>
  <cp:keywords/>
  <dc:description/>
  <cp:lastModifiedBy>George Bayhi</cp:lastModifiedBy>
  <cp:revision>8</cp:revision>
  <cp:lastPrinted>2023-12-12T17:09:00Z</cp:lastPrinted>
  <dcterms:created xsi:type="dcterms:W3CDTF">2023-12-06T19:32:00Z</dcterms:created>
  <dcterms:modified xsi:type="dcterms:W3CDTF">2023-12-15T16:56:00Z</dcterms:modified>
</cp:coreProperties>
</file>